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891E" w14:textId="77777777" w:rsidR="00390841" w:rsidRPr="00185043" w:rsidRDefault="00390841" w:rsidP="00390841">
      <w:pPr>
        <w:tabs>
          <w:tab w:val="left" w:pos="3870"/>
        </w:tabs>
        <w:rPr>
          <w:rFonts w:ascii="Sofia Pro" w:hAnsi="Sofia Pro"/>
          <w:b/>
          <w:bCs/>
          <w:sz w:val="32"/>
          <w:szCs w:val="32"/>
          <w:lang w:val="en-US"/>
        </w:rPr>
      </w:pPr>
      <w:r w:rsidRPr="00185043">
        <w:rPr>
          <w:rFonts w:ascii="Sofia Pro" w:hAnsi="Sofia Pro"/>
          <w:b/>
          <w:bCs/>
          <w:sz w:val="32"/>
          <w:szCs w:val="32"/>
          <w:lang w:val="en-US"/>
        </w:rPr>
        <w:t xml:space="preserve">Scope of Work Questionnaire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2409"/>
        <w:gridCol w:w="2409"/>
        <w:gridCol w:w="2409"/>
      </w:tblGrid>
      <w:tr w:rsidR="00390841" w14:paraId="11884CBD" w14:textId="77777777" w:rsidTr="00B00BE1">
        <w:trPr>
          <w:trHeight w:val="372"/>
        </w:trPr>
        <w:tc>
          <w:tcPr>
            <w:tcW w:w="2122" w:type="dxa"/>
            <w:vAlign w:val="center"/>
          </w:tcPr>
          <w:p w14:paraId="3C4F3232" w14:textId="77777777" w:rsidR="00390841" w:rsidRDefault="00390841" w:rsidP="00B00BE1">
            <w:pPr>
              <w:jc w:val="center"/>
              <w:rPr>
                <w:rFonts w:ascii="Sofia Pro" w:hAnsi="Sofia Pro"/>
                <w:b/>
                <w:bCs/>
                <w:sz w:val="24"/>
                <w:szCs w:val="24"/>
                <w:lang w:val="en-US"/>
              </w:rPr>
            </w:pPr>
            <w:r>
              <w:rPr>
                <w:rFonts w:ascii="Sofia Pro" w:hAnsi="Sofia Pro"/>
                <w:b/>
                <w:bCs/>
                <w:sz w:val="24"/>
                <w:szCs w:val="24"/>
                <w:lang w:val="en-US"/>
              </w:rPr>
              <w:t>Prepared For</w:t>
            </w:r>
            <w:r w:rsidRPr="000056BB">
              <w:rPr>
                <w:rFonts w:ascii="Sofia Pro" w:hAnsi="Sofia Pro"/>
                <w:b/>
                <w:bCs/>
                <w:sz w:val="24"/>
                <w:szCs w:val="24"/>
                <w:lang w:val="en-US"/>
              </w:rPr>
              <w:t>:</w:t>
            </w:r>
          </w:p>
        </w:tc>
        <w:tc>
          <w:tcPr>
            <w:tcW w:w="2409" w:type="dxa"/>
            <w:tcBorders>
              <w:top w:val="nil"/>
              <w:bottom w:val="single" w:sz="4" w:space="0" w:color="auto"/>
            </w:tcBorders>
            <w:vAlign w:val="center"/>
          </w:tcPr>
          <w:p w14:paraId="45456A07" w14:textId="77777777" w:rsidR="00390841" w:rsidRDefault="00390841" w:rsidP="00B00BE1">
            <w:pPr>
              <w:rPr>
                <w:rFonts w:ascii="Sofia Pro" w:hAnsi="Sofia Pro"/>
                <w:b/>
                <w:bCs/>
                <w:sz w:val="24"/>
                <w:szCs w:val="24"/>
                <w:lang w:val="en-US"/>
              </w:rPr>
            </w:pPr>
          </w:p>
        </w:tc>
        <w:tc>
          <w:tcPr>
            <w:tcW w:w="2409" w:type="dxa"/>
            <w:tcBorders>
              <w:top w:val="nil"/>
              <w:bottom w:val="nil"/>
            </w:tcBorders>
          </w:tcPr>
          <w:p w14:paraId="13015B6C" w14:textId="77777777" w:rsidR="00390841" w:rsidRDefault="00390841" w:rsidP="00B00BE1">
            <w:pPr>
              <w:jc w:val="center"/>
              <w:rPr>
                <w:rFonts w:ascii="Sofia Pro" w:hAnsi="Sofia Pro"/>
                <w:b/>
                <w:bCs/>
                <w:sz w:val="24"/>
                <w:szCs w:val="24"/>
                <w:lang w:val="en-US"/>
              </w:rPr>
            </w:pPr>
            <w:r>
              <w:rPr>
                <w:rFonts w:ascii="Sofia Pro" w:hAnsi="Sofia Pro"/>
                <w:b/>
                <w:bCs/>
                <w:sz w:val="24"/>
                <w:szCs w:val="24"/>
                <w:lang w:val="en-US"/>
              </w:rPr>
              <w:t>Date Prepared:</w:t>
            </w:r>
          </w:p>
        </w:tc>
        <w:tc>
          <w:tcPr>
            <w:tcW w:w="2409" w:type="dxa"/>
            <w:tcBorders>
              <w:top w:val="nil"/>
              <w:bottom w:val="single" w:sz="4" w:space="0" w:color="auto"/>
            </w:tcBorders>
          </w:tcPr>
          <w:p w14:paraId="361CFFA6" w14:textId="77777777" w:rsidR="00390841" w:rsidRDefault="00390841" w:rsidP="00B00BE1">
            <w:pPr>
              <w:rPr>
                <w:rFonts w:ascii="Sofia Pro" w:hAnsi="Sofia Pro"/>
                <w:b/>
                <w:bCs/>
                <w:sz w:val="24"/>
                <w:szCs w:val="24"/>
                <w:lang w:val="en-US"/>
              </w:rPr>
            </w:pPr>
          </w:p>
        </w:tc>
      </w:tr>
    </w:tbl>
    <w:p w14:paraId="34F4A270" w14:textId="77777777" w:rsidR="00390841" w:rsidRDefault="00390841" w:rsidP="00390841">
      <w:pPr>
        <w:tabs>
          <w:tab w:val="left" w:pos="3870"/>
        </w:tabs>
        <w:rPr>
          <w:rFonts w:ascii="Sofia Pro" w:hAnsi="Sofia Pro"/>
          <w:lang w:val="en-US"/>
        </w:rPr>
      </w:pPr>
    </w:p>
    <w:tbl>
      <w:tblPr>
        <w:tblStyle w:val="TableGrid"/>
        <w:tblW w:w="0" w:type="auto"/>
        <w:tblLook w:val="04A0" w:firstRow="1" w:lastRow="0" w:firstColumn="1" w:lastColumn="0" w:noHBand="0" w:noVBand="1"/>
      </w:tblPr>
      <w:tblGrid>
        <w:gridCol w:w="9350"/>
      </w:tblGrid>
      <w:tr w:rsidR="00390841" w14:paraId="65D258EA" w14:textId="77777777" w:rsidTr="00B00BE1">
        <w:tc>
          <w:tcPr>
            <w:tcW w:w="9622" w:type="dxa"/>
            <w:shd w:val="clear" w:color="auto" w:fill="171717" w:themeFill="background2" w:themeFillShade="1A"/>
          </w:tcPr>
          <w:p w14:paraId="280869DF" w14:textId="77777777" w:rsidR="00390841" w:rsidRPr="00D614A2" w:rsidRDefault="00390841" w:rsidP="00B00BE1">
            <w:pPr>
              <w:tabs>
                <w:tab w:val="left" w:pos="3870"/>
              </w:tabs>
              <w:rPr>
                <w:rFonts w:ascii="Sofia Pro" w:hAnsi="Sofia Pro"/>
                <w:b/>
                <w:bCs/>
                <w:lang w:val="en-US"/>
              </w:rPr>
            </w:pPr>
            <w:r w:rsidRPr="00D614A2">
              <w:rPr>
                <w:rFonts w:ascii="Sofia Pro" w:hAnsi="Sofia Pro"/>
                <w:b/>
                <w:bCs/>
                <w:lang w:val="en-US"/>
              </w:rPr>
              <w:t xml:space="preserve">New Engagements  </w:t>
            </w:r>
          </w:p>
        </w:tc>
      </w:tr>
      <w:tr w:rsidR="00390841" w14:paraId="01AC1FC1" w14:textId="77777777" w:rsidTr="00B00BE1">
        <w:tc>
          <w:tcPr>
            <w:tcW w:w="9622" w:type="dxa"/>
            <w:shd w:val="clear" w:color="auto" w:fill="C9C9C9" w:themeFill="accent3" w:themeFillTint="99"/>
          </w:tcPr>
          <w:p w14:paraId="51A9FF18" w14:textId="77777777" w:rsidR="00390841" w:rsidRPr="00185043" w:rsidRDefault="00390841" w:rsidP="00B00BE1">
            <w:pPr>
              <w:tabs>
                <w:tab w:val="left" w:pos="3870"/>
              </w:tabs>
              <w:rPr>
                <w:rFonts w:ascii="Sofia Pro" w:hAnsi="Sofia Pro"/>
                <w:lang w:val="en-US"/>
              </w:rPr>
            </w:pPr>
            <w:r w:rsidRPr="00185043">
              <w:rPr>
                <w:rFonts w:ascii="Sofia Pro" w:hAnsi="Sofia Pro"/>
                <w:lang w:val="en-US"/>
              </w:rPr>
              <w:t>1.</w:t>
            </w:r>
            <w:r>
              <w:rPr>
                <w:rFonts w:ascii="Sofia Pro" w:hAnsi="Sofia Pro"/>
                <w:lang w:val="en-US"/>
              </w:rPr>
              <w:t xml:space="preserve"> What needs to be done? What is the purpose of the work? </w:t>
            </w:r>
          </w:p>
        </w:tc>
      </w:tr>
      <w:tr w:rsidR="00390841" w14:paraId="27F54E49" w14:textId="77777777" w:rsidTr="00B00BE1">
        <w:tc>
          <w:tcPr>
            <w:tcW w:w="9622" w:type="dxa"/>
          </w:tcPr>
          <w:p w14:paraId="434ACF08" w14:textId="77777777" w:rsidR="00390841" w:rsidRDefault="00390841" w:rsidP="00B00BE1">
            <w:pPr>
              <w:tabs>
                <w:tab w:val="left" w:pos="3870"/>
              </w:tabs>
              <w:rPr>
                <w:rFonts w:ascii="Sofia Pro" w:hAnsi="Sofia Pro"/>
                <w:lang w:val="en-US"/>
              </w:rPr>
            </w:pPr>
          </w:p>
        </w:tc>
      </w:tr>
      <w:tr w:rsidR="00390841" w14:paraId="24C353ED" w14:textId="77777777" w:rsidTr="00B00BE1">
        <w:tc>
          <w:tcPr>
            <w:tcW w:w="9622" w:type="dxa"/>
            <w:shd w:val="clear" w:color="auto" w:fill="C9C9C9" w:themeFill="accent3" w:themeFillTint="99"/>
          </w:tcPr>
          <w:p w14:paraId="08C911FA" w14:textId="77777777" w:rsidR="00390841" w:rsidRDefault="00390841" w:rsidP="00B00BE1">
            <w:pPr>
              <w:rPr>
                <w:rFonts w:ascii="Sofia Pro" w:hAnsi="Sofia Pro"/>
                <w:lang w:val="en-US"/>
              </w:rPr>
            </w:pPr>
            <w:r w:rsidRPr="001C5DED">
              <w:rPr>
                <w:rFonts w:ascii="Sofia Pro" w:hAnsi="Sofia Pro"/>
                <w:lang w:val="en-US"/>
              </w:rPr>
              <w:t>2</w:t>
            </w:r>
            <w:r w:rsidRPr="00D614A2">
              <w:rPr>
                <w:rFonts w:ascii="Sofia Pro" w:hAnsi="Sofia Pro"/>
                <w:shd w:val="clear" w:color="auto" w:fill="C9C9C9" w:themeFill="accent3" w:themeFillTint="99"/>
                <w:lang w:val="en-US"/>
              </w:rPr>
              <w:t>. Who will do what?</w:t>
            </w:r>
          </w:p>
        </w:tc>
      </w:tr>
      <w:tr w:rsidR="00390841" w14:paraId="25FA9678" w14:textId="77777777" w:rsidTr="00B00BE1">
        <w:tc>
          <w:tcPr>
            <w:tcW w:w="9622" w:type="dxa"/>
          </w:tcPr>
          <w:p w14:paraId="74777619" w14:textId="77777777" w:rsidR="00390841" w:rsidRDefault="00390841" w:rsidP="00B00BE1">
            <w:pPr>
              <w:tabs>
                <w:tab w:val="left" w:pos="3870"/>
              </w:tabs>
              <w:rPr>
                <w:rFonts w:ascii="Sofia Pro" w:hAnsi="Sofia Pro"/>
                <w:lang w:val="en-US"/>
              </w:rPr>
            </w:pPr>
          </w:p>
        </w:tc>
      </w:tr>
      <w:tr w:rsidR="00390841" w14:paraId="41284C24" w14:textId="77777777" w:rsidTr="00B00BE1">
        <w:tc>
          <w:tcPr>
            <w:tcW w:w="9622" w:type="dxa"/>
            <w:shd w:val="clear" w:color="auto" w:fill="C9C9C9" w:themeFill="accent3" w:themeFillTint="99"/>
          </w:tcPr>
          <w:p w14:paraId="196B36F6" w14:textId="77777777" w:rsidR="00390841" w:rsidRDefault="00390841" w:rsidP="00B00BE1">
            <w:pPr>
              <w:rPr>
                <w:rFonts w:ascii="Sofia Pro" w:hAnsi="Sofia Pro"/>
                <w:lang w:val="en-US"/>
              </w:rPr>
            </w:pPr>
            <w:r w:rsidRPr="001C5DED">
              <w:rPr>
                <w:rFonts w:ascii="Sofia Pro" w:hAnsi="Sofia Pro"/>
                <w:lang w:val="en-US"/>
              </w:rPr>
              <w:t xml:space="preserve">3. When </w:t>
            </w:r>
            <w:r w:rsidRPr="00D614A2">
              <w:rPr>
                <w:rFonts w:ascii="Sofia Pro" w:hAnsi="Sofia Pro"/>
                <w:shd w:val="clear" w:color="auto" w:fill="C9C9C9" w:themeFill="accent3" w:themeFillTint="99"/>
                <w:lang w:val="en-US"/>
              </w:rPr>
              <w:t>should it be done</w:t>
            </w:r>
            <w:r w:rsidRPr="001C5DED">
              <w:rPr>
                <w:rFonts w:ascii="Sofia Pro" w:hAnsi="Sofia Pro"/>
                <w:lang w:val="en-US"/>
              </w:rPr>
              <w:t>? What is the duration of the engagement?</w:t>
            </w:r>
          </w:p>
        </w:tc>
      </w:tr>
      <w:tr w:rsidR="00390841" w14:paraId="41AA87B8" w14:textId="77777777" w:rsidTr="00B00BE1">
        <w:tc>
          <w:tcPr>
            <w:tcW w:w="9622" w:type="dxa"/>
          </w:tcPr>
          <w:p w14:paraId="41FDD393" w14:textId="77777777" w:rsidR="00390841" w:rsidRDefault="00390841" w:rsidP="00B00BE1">
            <w:pPr>
              <w:tabs>
                <w:tab w:val="left" w:pos="3870"/>
              </w:tabs>
              <w:rPr>
                <w:rFonts w:ascii="Sofia Pro" w:hAnsi="Sofia Pro"/>
                <w:lang w:val="en-US"/>
              </w:rPr>
            </w:pPr>
          </w:p>
        </w:tc>
      </w:tr>
      <w:tr w:rsidR="00390841" w14:paraId="23A46652" w14:textId="77777777" w:rsidTr="00B00BE1">
        <w:tc>
          <w:tcPr>
            <w:tcW w:w="9622" w:type="dxa"/>
            <w:shd w:val="clear" w:color="auto" w:fill="C9C9C9" w:themeFill="accent3" w:themeFillTint="99"/>
          </w:tcPr>
          <w:p w14:paraId="4625651A" w14:textId="77777777" w:rsidR="00390841" w:rsidRPr="001C5DED" w:rsidRDefault="00390841" w:rsidP="00B00BE1">
            <w:pPr>
              <w:rPr>
                <w:rFonts w:ascii="Sofia Pro" w:hAnsi="Sofia Pro"/>
                <w:lang w:val="en-US"/>
              </w:rPr>
            </w:pPr>
            <w:r w:rsidRPr="001C5DED">
              <w:rPr>
                <w:rFonts w:ascii="Sofia Pro" w:hAnsi="Sofia Pro"/>
                <w:lang w:val="en-US"/>
              </w:rPr>
              <w:t>4.</w:t>
            </w:r>
            <w:r>
              <w:rPr>
                <w:rFonts w:ascii="Sofia Pro" w:hAnsi="Sofia Pro"/>
                <w:lang w:val="en-US"/>
              </w:rPr>
              <w:t xml:space="preserve"> </w:t>
            </w:r>
            <w:r w:rsidRPr="001C5DED">
              <w:rPr>
                <w:rFonts w:ascii="Sofia Pro" w:hAnsi="Sofia Pro"/>
                <w:lang w:val="en-US"/>
              </w:rPr>
              <w:t>How will it be done? (i.e., in person vs virtually)</w:t>
            </w:r>
          </w:p>
        </w:tc>
      </w:tr>
      <w:tr w:rsidR="00390841" w14:paraId="21B897BC" w14:textId="77777777" w:rsidTr="00B00BE1">
        <w:tc>
          <w:tcPr>
            <w:tcW w:w="9622" w:type="dxa"/>
          </w:tcPr>
          <w:p w14:paraId="74F62364" w14:textId="77777777" w:rsidR="00390841" w:rsidRPr="001C5DED" w:rsidRDefault="00390841" w:rsidP="00B00BE1">
            <w:pPr>
              <w:rPr>
                <w:rFonts w:ascii="Sofia Pro" w:hAnsi="Sofia Pro"/>
                <w:lang w:val="en-US"/>
              </w:rPr>
            </w:pPr>
          </w:p>
        </w:tc>
      </w:tr>
      <w:tr w:rsidR="00390841" w14:paraId="76D17537" w14:textId="77777777" w:rsidTr="00B00BE1">
        <w:tc>
          <w:tcPr>
            <w:tcW w:w="9622" w:type="dxa"/>
            <w:shd w:val="clear" w:color="auto" w:fill="C9C9C9" w:themeFill="accent3" w:themeFillTint="99"/>
          </w:tcPr>
          <w:p w14:paraId="41A1CA0F" w14:textId="77777777" w:rsidR="00390841" w:rsidRPr="001C5DED" w:rsidRDefault="00390841" w:rsidP="00B00BE1">
            <w:pPr>
              <w:rPr>
                <w:rFonts w:ascii="Sofia Pro" w:hAnsi="Sofia Pro"/>
                <w:lang w:val="en-US"/>
              </w:rPr>
            </w:pPr>
            <w:r w:rsidRPr="001C5DED">
              <w:rPr>
                <w:rFonts w:ascii="Sofia Pro" w:hAnsi="Sofia Pro"/>
                <w:lang w:val="en-US"/>
              </w:rPr>
              <w:t>5.</w:t>
            </w:r>
            <w:r>
              <w:rPr>
                <w:rFonts w:ascii="Sofia Pro" w:hAnsi="Sofia Pro"/>
                <w:lang w:val="en-US"/>
              </w:rPr>
              <w:t xml:space="preserve"> What are the required deliverables? </w:t>
            </w:r>
          </w:p>
        </w:tc>
      </w:tr>
      <w:tr w:rsidR="00390841" w14:paraId="52427AE8" w14:textId="77777777" w:rsidTr="00B00BE1">
        <w:tc>
          <w:tcPr>
            <w:tcW w:w="9622" w:type="dxa"/>
          </w:tcPr>
          <w:p w14:paraId="5C8AC207" w14:textId="77777777" w:rsidR="00390841" w:rsidRPr="001C5DED" w:rsidRDefault="00390841" w:rsidP="00B00BE1">
            <w:pPr>
              <w:rPr>
                <w:rFonts w:ascii="Sofia Pro" w:hAnsi="Sofia Pro"/>
                <w:lang w:val="en-US"/>
              </w:rPr>
            </w:pPr>
          </w:p>
        </w:tc>
      </w:tr>
      <w:tr w:rsidR="00390841" w14:paraId="3D97011D" w14:textId="77777777" w:rsidTr="00B00BE1">
        <w:tc>
          <w:tcPr>
            <w:tcW w:w="9622" w:type="dxa"/>
            <w:shd w:val="clear" w:color="auto" w:fill="C9C9C9" w:themeFill="accent3" w:themeFillTint="99"/>
          </w:tcPr>
          <w:p w14:paraId="5B71F37E" w14:textId="77777777" w:rsidR="00390841" w:rsidRPr="001C5DED" w:rsidRDefault="00390841" w:rsidP="00B00BE1">
            <w:pPr>
              <w:rPr>
                <w:rFonts w:ascii="Sofia Pro" w:hAnsi="Sofia Pro"/>
                <w:lang w:val="en-US"/>
              </w:rPr>
            </w:pPr>
            <w:r w:rsidRPr="001C5DED">
              <w:rPr>
                <w:rFonts w:ascii="Sofia Pro" w:hAnsi="Sofia Pro"/>
                <w:lang w:val="en-US"/>
              </w:rPr>
              <w:t>6.</w:t>
            </w:r>
            <w:r>
              <w:rPr>
                <w:rFonts w:ascii="Sofia Pro" w:hAnsi="Sofia Pro"/>
                <w:lang w:val="en-US"/>
              </w:rPr>
              <w:t xml:space="preserve"> </w:t>
            </w:r>
            <w:r w:rsidRPr="001C5DED">
              <w:rPr>
                <w:rFonts w:ascii="Sofia Pro" w:hAnsi="Sofia Pro"/>
                <w:lang w:val="en-US"/>
              </w:rPr>
              <w:t>Are there project milestones?</w:t>
            </w:r>
          </w:p>
        </w:tc>
      </w:tr>
      <w:tr w:rsidR="00390841" w14:paraId="14F63D55" w14:textId="77777777" w:rsidTr="00B00BE1">
        <w:tc>
          <w:tcPr>
            <w:tcW w:w="9622" w:type="dxa"/>
          </w:tcPr>
          <w:p w14:paraId="6512954B" w14:textId="77777777" w:rsidR="00390841" w:rsidRPr="001C5DED" w:rsidRDefault="00390841" w:rsidP="00B00BE1">
            <w:pPr>
              <w:rPr>
                <w:rFonts w:ascii="Sofia Pro" w:hAnsi="Sofia Pro"/>
                <w:lang w:val="en-US"/>
              </w:rPr>
            </w:pPr>
          </w:p>
        </w:tc>
      </w:tr>
      <w:tr w:rsidR="00390841" w14:paraId="0039C87F" w14:textId="77777777" w:rsidTr="00B00BE1">
        <w:tc>
          <w:tcPr>
            <w:tcW w:w="9622" w:type="dxa"/>
            <w:shd w:val="clear" w:color="auto" w:fill="C9C9C9" w:themeFill="accent3" w:themeFillTint="99"/>
          </w:tcPr>
          <w:p w14:paraId="459BAC9C" w14:textId="77777777" w:rsidR="00390841" w:rsidRPr="001C5DED" w:rsidRDefault="00390841" w:rsidP="00B00BE1">
            <w:pPr>
              <w:rPr>
                <w:rFonts w:ascii="Sofia Pro" w:hAnsi="Sofia Pro"/>
                <w:lang w:val="en-US"/>
              </w:rPr>
            </w:pPr>
            <w:r w:rsidRPr="001C5DED">
              <w:rPr>
                <w:rFonts w:ascii="Sofia Pro" w:hAnsi="Sofia Pro"/>
                <w:lang w:val="en-US"/>
              </w:rPr>
              <w:t>7. What is the total cost of the services?</w:t>
            </w:r>
          </w:p>
        </w:tc>
      </w:tr>
      <w:tr w:rsidR="00390841" w14:paraId="3BA3D67E" w14:textId="77777777" w:rsidTr="00B00BE1">
        <w:tc>
          <w:tcPr>
            <w:tcW w:w="9622" w:type="dxa"/>
          </w:tcPr>
          <w:p w14:paraId="43CD7239" w14:textId="77777777" w:rsidR="00390841" w:rsidRPr="001C5DED" w:rsidRDefault="00390841" w:rsidP="00B00BE1">
            <w:pPr>
              <w:rPr>
                <w:rFonts w:ascii="Sofia Pro" w:hAnsi="Sofia Pro"/>
                <w:lang w:val="en-US"/>
              </w:rPr>
            </w:pPr>
          </w:p>
        </w:tc>
      </w:tr>
      <w:tr w:rsidR="00390841" w14:paraId="1AB2D461" w14:textId="77777777" w:rsidTr="00B00BE1">
        <w:tc>
          <w:tcPr>
            <w:tcW w:w="9622" w:type="dxa"/>
            <w:shd w:val="clear" w:color="auto" w:fill="C9C9C9" w:themeFill="accent3" w:themeFillTint="99"/>
          </w:tcPr>
          <w:p w14:paraId="17686336" w14:textId="77777777" w:rsidR="00390841" w:rsidRPr="001C5DED" w:rsidRDefault="00390841" w:rsidP="00B00BE1">
            <w:pPr>
              <w:rPr>
                <w:rFonts w:ascii="Sofia Pro" w:hAnsi="Sofia Pro"/>
                <w:lang w:val="en-US"/>
              </w:rPr>
            </w:pPr>
            <w:r w:rsidRPr="001C5DED">
              <w:rPr>
                <w:rFonts w:ascii="Sofia Pro" w:hAnsi="Sofia Pro"/>
                <w:lang w:val="en-US"/>
              </w:rPr>
              <w:t>8. What is the payment schedule?</w:t>
            </w:r>
          </w:p>
        </w:tc>
      </w:tr>
      <w:tr w:rsidR="00390841" w14:paraId="287F970B" w14:textId="77777777" w:rsidTr="00B00BE1">
        <w:tc>
          <w:tcPr>
            <w:tcW w:w="9622" w:type="dxa"/>
          </w:tcPr>
          <w:p w14:paraId="598A44D5" w14:textId="77777777" w:rsidR="00390841" w:rsidRPr="001C5DED" w:rsidRDefault="00390841" w:rsidP="00B00BE1">
            <w:pPr>
              <w:rPr>
                <w:rFonts w:ascii="Sofia Pro" w:hAnsi="Sofia Pro"/>
                <w:lang w:val="en-US"/>
              </w:rPr>
            </w:pPr>
          </w:p>
        </w:tc>
      </w:tr>
      <w:tr w:rsidR="00390841" w14:paraId="38A9B254" w14:textId="77777777" w:rsidTr="00B00BE1">
        <w:tc>
          <w:tcPr>
            <w:tcW w:w="9622" w:type="dxa"/>
            <w:shd w:val="clear" w:color="auto" w:fill="3B3838" w:themeFill="background2" w:themeFillShade="40"/>
          </w:tcPr>
          <w:p w14:paraId="41D2378B" w14:textId="77777777" w:rsidR="00390841" w:rsidRPr="00D614A2" w:rsidRDefault="00390841" w:rsidP="00B00BE1">
            <w:pPr>
              <w:rPr>
                <w:rFonts w:ascii="Sofia Pro" w:hAnsi="Sofia Pro"/>
                <w:b/>
                <w:bCs/>
                <w:lang w:val="en-US"/>
              </w:rPr>
            </w:pPr>
            <w:r w:rsidRPr="00D614A2">
              <w:rPr>
                <w:rFonts w:ascii="Sofia Pro" w:hAnsi="Sofia Pro"/>
                <w:b/>
                <w:bCs/>
                <w:lang w:val="en-US"/>
              </w:rPr>
              <w:t>Current Engagements</w:t>
            </w:r>
          </w:p>
        </w:tc>
      </w:tr>
      <w:tr w:rsidR="00390841" w14:paraId="4B3AA247" w14:textId="77777777" w:rsidTr="00B00BE1">
        <w:tc>
          <w:tcPr>
            <w:tcW w:w="9622" w:type="dxa"/>
            <w:shd w:val="clear" w:color="auto" w:fill="C9C9C9" w:themeFill="accent3" w:themeFillTint="99"/>
          </w:tcPr>
          <w:p w14:paraId="612B0A65" w14:textId="77777777" w:rsidR="00390841" w:rsidRDefault="00390841" w:rsidP="00B00BE1">
            <w:pPr>
              <w:rPr>
                <w:rFonts w:ascii="Sofia Pro" w:hAnsi="Sofia Pro"/>
                <w:lang w:val="en-US"/>
              </w:rPr>
            </w:pPr>
            <w:r w:rsidRPr="001C5DED">
              <w:rPr>
                <w:rFonts w:ascii="Sofia Pro" w:hAnsi="Sofia Pro"/>
                <w:lang w:val="en-US"/>
              </w:rPr>
              <w:t>9. Have you provided any new services in the past year?</w:t>
            </w:r>
          </w:p>
        </w:tc>
      </w:tr>
      <w:tr w:rsidR="00390841" w14:paraId="271E1C31" w14:textId="77777777" w:rsidTr="00B00BE1">
        <w:tc>
          <w:tcPr>
            <w:tcW w:w="9622" w:type="dxa"/>
          </w:tcPr>
          <w:p w14:paraId="2370529D" w14:textId="77777777" w:rsidR="00390841" w:rsidRDefault="00390841" w:rsidP="00B00BE1">
            <w:pPr>
              <w:rPr>
                <w:rFonts w:ascii="Sofia Pro" w:hAnsi="Sofia Pro"/>
                <w:lang w:val="en-US"/>
              </w:rPr>
            </w:pPr>
          </w:p>
        </w:tc>
      </w:tr>
      <w:tr w:rsidR="00390841" w14:paraId="4162842E" w14:textId="77777777" w:rsidTr="00B00BE1">
        <w:tc>
          <w:tcPr>
            <w:tcW w:w="9622" w:type="dxa"/>
            <w:shd w:val="clear" w:color="auto" w:fill="C9C9C9" w:themeFill="accent3" w:themeFillTint="99"/>
          </w:tcPr>
          <w:p w14:paraId="492C3E65" w14:textId="77777777" w:rsidR="00390841" w:rsidRDefault="00390841" w:rsidP="00B00BE1">
            <w:pPr>
              <w:rPr>
                <w:rFonts w:ascii="Sofia Pro" w:hAnsi="Sofia Pro"/>
                <w:lang w:val="en-US"/>
              </w:rPr>
            </w:pPr>
            <w:r w:rsidRPr="001C5DED">
              <w:rPr>
                <w:rFonts w:ascii="Sofia Pro" w:hAnsi="Sofia Pro"/>
                <w:lang w:val="en-US"/>
              </w:rPr>
              <w:t>10. Is what you are doing great or just sufficient? What can you do that your clients either need or are getting from someone else that you could do for them?</w:t>
            </w:r>
          </w:p>
        </w:tc>
      </w:tr>
      <w:tr w:rsidR="00390841" w14:paraId="6C108B3F" w14:textId="77777777" w:rsidTr="00B00BE1">
        <w:tc>
          <w:tcPr>
            <w:tcW w:w="9622" w:type="dxa"/>
          </w:tcPr>
          <w:p w14:paraId="7B75AA3B" w14:textId="77777777" w:rsidR="00390841" w:rsidRDefault="00390841" w:rsidP="00B00BE1">
            <w:pPr>
              <w:rPr>
                <w:rFonts w:ascii="Sofia Pro" w:hAnsi="Sofia Pro"/>
                <w:lang w:val="en-US"/>
              </w:rPr>
            </w:pPr>
          </w:p>
        </w:tc>
      </w:tr>
      <w:tr w:rsidR="00390841" w14:paraId="0B1AF9CC" w14:textId="77777777" w:rsidTr="00B00BE1">
        <w:tc>
          <w:tcPr>
            <w:tcW w:w="9622" w:type="dxa"/>
            <w:shd w:val="clear" w:color="auto" w:fill="C9C9C9" w:themeFill="accent3" w:themeFillTint="99"/>
          </w:tcPr>
          <w:p w14:paraId="51BAECCB" w14:textId="77777777" w:rsidR="00390841" w:rsidRDefault="00390841" w:rsidP="00B00BE1">
            <w:pPr>
              <w:rPr>
                <w:rFonts w:ascii="Sofia Pro" w:hAnsi="Sofia Pro"/>
                <w:lang w:val="en-US"/>
              </w:rPr>
            </w:pPr>
            <w:r w:rsidRPr="001C5DED">
              <w:rPr>
                <w:rFonts w:ascii="Sofia Pro" w:hAnsi="Sofia Pro"/>
                <w:lang w:val="en-US"/>
              </w:rPr>
              <w:t>11. Have you provided services you did not charge for? Were they necessary due to changing circumstances or under rushed conditions? Were they done to make up for work that should have been done?</w:t>
            </w:r>
          </w:p>
        </w:tc>
      </w:tr>
      <w:tr w:rsidR="00390841" w14:paraId="4E838505" w14:textId="77777777" w:rsidTr="00B00BE1">
        <w:tc>
          <w:tcPr>
            <w:tcW w:w="9622" w:type="dxa"/>
          </w:tcPr>
          <w:p w14:paraId="24EDB69E" w14:textId="77777777" w:rsidR="00390841" w:rsidRDefault="00390841" w:rsidP="00B00BE1">
            <w:pPr>
              <w:rPr>
                <w:rFonts w:ascii="Sofia Pro" w:hAnsi="Sofia Pro"/>
                <w:lang w:val="en-US"/>
              </w:rPr>
            </w:pPr>
          </w:p>
        </w:tc>
      </w:tr>
      <w:tr w:rsidR="00390841" w14:paraId="6B6C75C8" w14:textId="77777777" w:rsidTr="00B00BE1">
        <w:tc>
          <w:tcPr>
            <w:tcW w:w="9622" w:type="dxa"/>
            <w:shd w:val="clear" w:color="auto" w:fill="C9C9C9" w:themeFill="accent3" w:themeFillTint="99"/>
          </w:tcPr>
          <w:p w14:paraId="2692DE72" w14:textId="77777777" w:rsidR="00390841" w:rsidRDefault="00390841" w:rsidP="00B00BE1">
            <w:pPr>
              <w:rPr>
                <w:rFonts w:ascii="Sofia Pro" w:hAnsi="Sofia Pro"/>
                <w:lang w:val="en-US"/>
              </w:rPr>
            </w:pPr>
            <w:r w:rsidRPr="001C5DED">
              <w:rPr>
                <w:rFonts w:ascii="Sofia Pro" w:hAnsi="Sofia Pro"/>
                <w:lang w:val="en-US"/>
              </w:rPr>
              <w:t>12. Is there profitability? Can anything be changed (i.e., assigning the right staff) to increase profitability?</w:t>
            </w:r>
          </w:p>
        </w:tc>
      </w:tr>
      <w:tr w:rsidR="00390841" w14:paraId="0D3FFFFC" w14:textId="77777777" w:rsidTr="00B00BE1">
        <w:tc>
          <w:tcPr>
            <w:tcW w:w="9622" w:type="dxa"/>
          </w:tcPr>
          <w:p w14:paraId="3AEF669A" w14:textId="77777777" w:rsidR="00390841" w:rsidRPr="001C5DED" w:rsidRDefault="00390841" w:rsidP="00B00BE1">
            <w:pPr>
              <w:rPr>
                <w:rFonts w:ascii="Sofia Pro" w:hAnsi="Sofia Pro"/>
                <w:lang w:val="en-US"/>
              </w:rPr>
            </w:pPr>
          </w:p>
        </w:tc>
      </w:tr>
      <w:tr w:rsidR="00390841" w14:paraId="6152CC91" w14:textId="77777777" w:rsidTr="00B00BE1">
        <w:tc>
          <w:tcPr>
            <w:tcW w:w="9622" w:type="dxa"/>
            <w:shd w:val="clear" w:color="auto" w:fill="C9C9C9" w:themeFill="accent3" w:themeFillTint="99"/>
          </w:tcPr>
          <w:p w14:paraId="6B4C1872" w14:textId="77777777" w:rsidR="00390841" w:rsidRPr="001C5DED" w:rsidRDefault="00390841" w:rsidP="00B00BE1">
            <w:pPr>
              <w:rPr>
                <w:rFonts w:ascii="Sofia Pro" w:hAnsi="Sofia Pro"/>
                <w:lang w:val="en-US"/>
              </w:rPr>
            </w:pPr>
            <w:r w:rsidRPr="001C5DED">
              <w:rPr>
                <w:rFonts w:ascii="Sofia Pro" w:hAnsi="Sofia Pro"/>
                <w:lang w:val="en-US"/>
              </w:rPr>
              <w:t>13. Is there a way to eliminate as much nonclient and non-firm growth services? i.e., administrative work or professional services that other staff /software could do?</w:t>
            </w:r>
          </w:p>
        </w:tc>
      </w:tr>
      <w:tr w:rsidR="00390841" w14:paraId="58B0B954" w14:textId="77777777" w:rsidTr="00B00BE1">
        <w:tc>
          <w:tcPr>
            <w:tcW w:w="9622" w:type="dxa"/>
          </w:tcPr>
          <w:p w14:paraId="407EB9F5" w14:textId="77777777" w:rsidR="00390841" w:rsidRPr="001C5DED" w:rsidRDefault="00390841" w:rsidP="00B00BE1">
            <w:pPr>
              <w:rPr>
                <w:rFonts w:ascii="Sofia Pro" w:hAnsi="Sofia Pro"/>
                <w:lang w:val="en-US"/>
              </w:rPr>
            </w:pPr>
          </w:p>
        </w:tc>
      </w:tr>
      <w:tr w:rsidR="00390841" w14:paraId="5EE947BA" w14:textId="77777777" w:rsidTr="00B00BE1">
        <w:tc>
          <w:tcPr>
            <w:tcW w:w="9622" w:type="dxa"/>
            <w:shd w:val="clear" w:color="auto" w:fill="C9C9C9" w:themeFill="accent3" w:themeFillTint="99"/>
          </w:tcPr>
          <w:p w14:paraId="0EC2B6BE" w14:textId="77777777" w:rsidR="00390841" w:rsidRPr="001C5DED" w:rsidRDefault="00390841" w:rsidP="00B00BE1">
            <w:pPr>
              <w:rPr>
                <w:rFonts w:ascii="Sofia Pro" w:hAnsi="Sofia Pro"/>
                <w:lang w:val="en-US"/>
              </w:rPr>
            </w:pPr>
            <w:r>
              <w:rPr>
                <w:rFonts w:ascii="Sofia Pro" w:hAnsi="Sofia Pro"/>
                <w:lang w:val="en-US"/>
              </w:rPr>
              <w:t xml:space="preserve">14. </w:t>
            </w:r>
            <w:r w:rsidRPr="001C5DED">
              <w:rPr>
                <w:rFonts w:ascii="Sofia Pro" w:hAnsi="Sofia Pro"/>
                <w:lang w:val="en-US"/>
              </w:rPr>
              <w:t>Consider feedback from the client - opportunity for referrals</w:t>
            </w:r>
          </w:p>
        </w:tc>
      </w:tr>
      <w:tr w:rsidR="00390841" w14:paraId="3C533D6B" w14:textId="77777777" w:rsidTr="00B00BE1">
        <w:tc>
          <w:tcPr>
            <w:tcW w:w="9622" w:type="dxa"/>
          </w:tcPr>
          <w:p w14:paraId="367186F5" w14:textId="77777777" w:rsidR="00390841" w:rsidRDefault="00390841" w:rsidP="00B00BE1">
            <w:pPr>
              <w:rPr>
                <w:rFonts w:ascii="Sofia Pro" w:hAnsi="Sofia Pro"/>
                <w:lang w:val="en-US"/>
              </w:rPr>
            </w:pPr>
          </w:p>
        </w:tc>
      </w:tr>
    </w:tbl>
    <w:p w14:paraId="60681899" w14:textId="77777777" w:rsidR="00390841" w:rsidRDefault="00390841" w:rsidP="00390841">
      <w:pPr>
        <w:tabs>
          <w:tab w:val="left" w:pos="3870"/>
        </w:tabs>
        <w:rPr>
          <w:rFonts w:ascii="Sofia Pro" w:hAnsi="Sofia Pro"/>
          <w:lang w:val="en-US"/>
        </w:rPr>
      </w:pPr>
    </w:p>
    <w:p w14:paraId="47585979" w14:textId="77777777" w:rsidR="00520EFD" w:rsidRPr="00390841" w:rsidRDefault="00520EFD">
      <w:pPr>
        <w:rPr>
          <w:lang w:val="en-US"/>
        </w:rPr>
      </w:pPr>
    </w:p>
    <w:sectPr w:rsidR="00520EFD" w:rsidRPr="003908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w:altName w:val="Calibri"/>
    <w:panose1 w:val="00000000000000000000"/>
    <w:charset w:val="00"/>
    <w:family w:val="swiss"/>
    <w:notTrueType/>
    <w:pitch w:val="variable"/>
    <w:sig w:usb0="A000022F" w:usb1="50000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41"/>
    <w:rsid w:val="00224B8E"/>
    <w:rsid w:val="00390841"/>
    <w:rsid w:val="00520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D746"/>
  <w15:chartTrackingRefBased/>
  <w15:docId w15:val="{4EE5E9E3-8D04-4922-B2D3-D09BC1B1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Schraeder</dc:creator>
  <cp:keywords/>
  <dc:description/>
  <cp:lastModifiedBy>John Tooson</cp:lastModifiedBy>
  <cp:revision>2</cp:revision>
  <dcterms:created xsi:type="dcterms:W3CDTF">2023-02-04T12:13:00Z</dcterms:created>
  <dcterms:modified xsi:type="dcterms:W3CDTF">2023-02-04T12:13:00Z</dcterms:modified>
</cp:coreProperties>
</file>